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F1359C" w14:textId="2EA15B65" w:rsidR="000D1E07" w:rsidRDefault="000D1E07" w:rsidP="000D1E07">
      <w:pPr>
        <w:rPr>
          <w:rFonts w:ascii="Times New Roman" w:hAnsi="Times New Roman"/>
          <w:b/>
          <w:bCs/>
          <w:sz w:val="36"/>
          <w:szCs w:val="36"/>
          <w:lang w:val="kk-KZ"/>
        </w:rPr>
      </w:pPr>
      <w:r>
        <w:rPr>
          <w:rFonts w:ascii="Times New Roman" w:hAnsi="Times New Roman"/>
          <w:b/>
          <w:bCs/>
          <w:sz w:val="36"/>
          <w:szCs w:val="36"/>
          <w:lang w:val="kk-KZ"/>
        </w:rPr>
        <w:t>Практическая работа №6</w:t>
      </w:r>
    </w:p>
    <w:p w14:paraId="72A28852" w14:textId="77777777" w:rsidR="000D1E07" w:rsidRDefault="000D1E07" w:rsidP="000D1E07">
      <w:pPr>
        <w:rPr>
          <w:rFonts w:ascii="Times New Roman" w:hAnsi="Times New Roman"/>
          <w:b/>
          <w:bCs/>
          <w:sz w:val="28"/>
          <w:szCs w:val="28"/>
          <w:lang w:val="kk-KZ"/>
        </w:rPr>
      </w:pPr>
      <w:r>
        <w:rPr>
          <w:rFonts w:ascii="Times New Roman" w:hAnsi="Times New Roman"/>
          <w:b/>
          <w:bCs/>
          <w:sz w:val="28"/>
          <w:szCs w:val="28"/>
          <w:lang w:val="kk-KZ"/>
        </w:rPr>
        <w:t xml:space="preserve">Дисциплина </w:t>
      </w:r>
      <w:r>
        <w:rPr>
          <w:rFonts w:ascii="Times New Roman" w:hAnsi="Times New Roman"/>
          <w:b/>
          <w:bCs/>
          <w:sz w:val="28"/>
          <w:szCs w:val="28"/>
          <w:lang w:val="ru-RU"/>
        </w:rPr>
        <w:t>«Проектирование мостовых переходов»</w:t>
      </w:r>
      <w:r>
        <w:rPr>
          <w:rFonts w:ascii="Times New Roman" w:hAnsi="Times New Roman"/>
          <w:b/>
          <w:bCs/>
          <w:sz w:val="28"/>
          <w:szCs w:val="28"/>
          <w:lang w:val="kk-KZ"/>
        </w:rPr>
        <w:t>;</w:t>
      </w:r>
    </w:p>
    <w:p w14:paraId="6054AC25" w14:textId="1B282331" w:rsidR="000D1E07" w:rsidRDefault="000D1E07" w:rsidP="000D1E07">
      <w:pPr>
        <w:rPr>
          <w:rFonts w:ascii="Times New Roman" w:hAnsi="Times New Roman"/>
          <w:b/>
          <w:bCs/>
          <w:sz w:val="28"/>
          <w:szCs w:val="28"/>
          <w:lang w:val="kk-KZ"/>
        </w:rPr>
      </w:pPr>
      <w:r>
        <w:rPr>
          <w:rFonts w:ascii="Times New Roman" w:hAnsi="Times New Roman"/>
          <w:b/>
          <w:bCs/>
          <w:sz w:val="28"/>
          <w:szCs w:val="28"/>
          <w:lang w:val="kk-KZ"/>
        </w:rPr>
        <w:t>Тема практической работы «</w:t>
      </w:r>
      <w:r w:rsidR="007B5113">
        <w:rPr>
          <w:rFonts w:ascii="Times New Roman" w:hAnsi="Times New Roman"/>
          <w:b/>
          <w:bCs/>
          <w:sz w:val="28"/>
          <w:szCs w:val="28"/>
          <w:lang w:val="kk-KZ"/>
        </w:rPr>
        <w:t>П</w:t>
      </w:r>
      <w:r w:rsidR="00804DAF">
        <w:rPr>
          <w:rFonts w:ascii="Times New Roman" w:hAnsi="Times New Roman"/>
          <w:b/>
          <w:bCs/>
          <w:sz w:val="28"/>
          <w:szCs w:val="28"/>
          <w:lang w:val="kk-KZ"/>
        </w:rPr>
        <w:t xml:space="preserve">оперечный профиль </w:t>
      </w:r>
      <w:r w:rsidR="007B5113">
        <w:rPr>
          <w:rFonts w:ascii="Times New Roman" w:hAnsi="Times New Roman"/>
          <w:b/>
          <w:bCs/>
          <w:sz w:val="28"/>
          <w:szCs w:val="28"/>
          <w:lang w:val="kk-KZ"/>
        </w:rPr>
        <w:t>перехода реки</w:t>
      </w:r>
      <w:r>
        <w:rPr>
          <w:rFonts w:ascii="Times New Roman" w:hAnsi="Times New Roman"/>
          <w:b/>
          <w:bCs/>
          <w:sz w:val="28"/>
          <w:szCs w:val="28"/>
          <w:lang w:val="kk-KZ"/>
        </w:rPr>
        <w:t>».</w:t>
      </w:r>
    </w:p>
    <w:p w14:paraId="2B5CF91C" w14:textId="77777777" w:rsidR="000D1E07" w:rsidRDefault="000D1E07" w:rsidP="000D1E07">
      <w:pPr>
        <w:rPr>
          <w:rFonts w:ascii="Times New Roman" w:hAnsi="Times New Roman"/>
          <w:b/>
          <w:bCs/>
          <w:sz w:val="28"/>
          <w:szCs w:val="28"/>
          <w:lang w:val="kk-KZ"/>
        </w:rPr>
      </w:pPr>
    </w:p>
    <w:p w14:paraId="28CD6FB4" w14:textId="77777777" w:rsidR="000D1E07" w:rsidRDefault="000D1E07" w:rsidP="000D1E07">
      <w:pPr>
        <w:rPr>
          <w:rFonts w:ascii="Times New Roman" w:hAnsi="Times New Roman"/>
          <w:b/>
          <w:bCs/>
          <w:sz w:val="28"/>
          <w:szCs w:val="28"/>
          <w:lang w:val="kk-KZ"/>
        </w:rPr>
      </w:pPr>
      <w:r>
        <w:rPr>
          <w:rFonts w:ascii="Times New Roman" w:hAnsi="Times New Roman"/>
          <w:b/>
          <w:bCs/>
          <w:sz w:val="28"/>
          <w:szCs w:val="28"/>
          <w:lang w:val="kk-KZ"/>
        </w:rPr>
        <w:t xml:space="preserve">     Уважаемый студент для выполнения данной практической работы необходимо:</w:t>
      </w:r>
    </w:p>
    <w:p w14:paraId="6C431FA2" w14:textId="1F0D8443" w:rsidR="000D1E07" w:rsidRDefault="000D1E07" w:rsidP="000D1E07">
      <w:pPr>
        <w:pStyle w:val="a3"/>
        <w:numPr>
          <w:ilvl w:val="0"/>
          <w:numId w:val="1"/>
        </w:numPr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На основании предложенн</w:t>
      </w:r>
      <w:r w:rsidR="009D756B">
        <w:rPr>
          <w:rFonts w:ascii="Times New Roman" w:hAnsi="Times New Roman"/>
          <w:sz w:val="28"/>
          <w:szCs w:val="28"/>
          <w:lang w:val="kk-KZ"/>
        </w:rPr>
        <w:t>ых</w:t>
      </w:r>
      <w:r w:rsidR="007B5113">
        <w:rPr>
          <w:rFonts w:ascii="Times New Roman" w:hAnsi="Times New Roman"/>
          <w:sz w:val="28"/>
          <w:szCs w:val="28"/>
          <w:lang w:val="kk-KZ"/>
        </w:rPr>
        <w:t xml:space="preserve"> данных задания в Приложении А</w:t>
      </w:r>
      <w:r>
        <w:rPr>
          <w:rFonts w:ascii="Times New Roman" w:hAnsi="Times New Roman"/>
          <w:sz w:val="28"/>
          <w:szCs w:val="28"/>
          <w:lang w:val="kk-KZ"/>
        </w:rPr>
        <w:t>,</w:t>
      </w:r>
      <w:r w:rsidR="007B5113">
        <w:rPr>
          <w:rFonts w:ascii="Times New Roman" w:hAnsi="Times New Roman"/>
          <w:sz w:val="28"/>
          <w:szCs w:val="28"/>
          <w:lang w:val="kk-KZ"/>
        </w:rPr>
        <w:t xml:space="preserve"> построить сооответственно чертежа на стр. 193 учебника </w:t>
      </w:r>
      <w:r w:rsidR="007B5113" w:rsidRPr="007B5113">
        <w:rPr>
          <w:rFonts w:ascii="Times New Roman" w:hAnsi="Times New Roman"/>
          <w:sz w:val="28"/>
          <w:szCs w:val="28"/>
          <w:lang w:val="ru-RU"/>
        </w:rPr>
        <w:t>[10]</w:t>
      </w:r>
      <w:r w:rsidR="009D756B">
        <w:rPr>
          <w:rFonts w:ascii="Times New Roman" w:hAnsi="Times New Roman"/>
          <w:sz w:val="28"/>
          <w:szCs w:val="28"/>
          <w:lang w:val="ru-RU"/>
        </w:rPr>
        <w:t xml:space="preserve"> в списке литературы</w:t>
      </w:r>
      <w:r w:rsidR="007B5113">
        <w:rPr>
          <w:rFonts w:ascii="Times New Roman" w:hAnsi="Times New Roman"/>
          <w:sz w:val="28"/>
          <w:szCs w:val="28"/>
          <w:lang w:val="kk-KZ"/>
        </w:rPr>
        <w:t>;</w:t>
      </w:r>
    </w:p>
    <w:p w14:paraId="221D9593" w14:textId="733AF690" w:rsidR="007B5113" w:rsidRDefault="007B5113" w:rsidP="000D1E07">
      <w:pPr>
        <w:pStyle w:val="a3"/>
        <w:numPr>
          <w:ilvl w:val="0"/>
          <w:numId w:val="1"/>
        </w:numPr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Дать теоретическое обоснование РСУ- расчетный судоходный уровень, УМВ – уровень межених вод, Нм высота моста.</w:t>
      </w:r>
    </w:p>
    <w:p w14:paraId="6621827C" w14:textId="77777777" w:rsidR="000D1E07" w:rsidRDefault="000D1E07" w:rsidP="000D1E07">
      <w:pPr>
        <w:pStyle w:val="a3"/>
        <w:rPr>
          <w:rFonts w:ascii="Times New Roman" w:hAnsi="Times New Roman"/>
          <w:sz w:val="28"/>
          <w:szCs w:val="28"/>
          <w:lang w:val="kk-KZ"/>
        </w:rPr>
      </w:pPr>
    </w:p>
    <w:p w14:paraId="14EB9097" w14:textId="77777777" w:rsidR="000D1E07" w:rsidRDefault="000D1E07" w:rsidP="000D1E07">
      <w:pPr>
        <w:pStyle w:val="a3"/>
        <w:rPr>
          <w:rFonts w:ascii="Times New Roman" w:hAnsi="Times New Roman"/>
          <w:sz w:val="28"/>
          <w:szCs w:val="28"/>
          <w:lang w:val="kk-KZ"/>
        </w:rPr>
      </w:pPr>
    </w:p>
    <w:p w14:paraId="2C16A6E1" w14:textId="77777777" w:rsidR="000D1E07" w:rsidRDefault="000D1E07" w:rsidP="000D1E07">
      <w:pPr>
        <w:pStyle w:val="Style2"/>
        <w:widowControl/>
        <w:spacing w:line="240" w:lineRule="auto"/>
        <w:ind w:left="720" w:firstLine="0"/>
        <w:jc w:val="center"/>
        <w:rPr>
          <w:sz w:val="28"/>
          <w:szCs w:val="28"/>
          <w:lang w:val="kk-KZ"/>
        </w:rPr>
      </w:pPr>
      <w:r>
        <w:rPr>
          <w:lang w:val="kk-KZ"/>
        </w:rPr>
        <w:t>2</w:t>
      </w:r>
      <w:r>
        <w:rPr>
          <w:sz w:val="28"/>
          <w:szCs w:val="28"/>
          <w:lang w:val="kk-KZ"/>
        </w:rPr>
        <w:t xml:space="preserve"> СПИСОК ИСПОЛЬЗОВАННОЙ ЛИТЕРАТУРЫ</w:t>
      </w:r>
    </w:p>
    <w:p w14:paraId="7C0CDE26" w14:textId="77777777" w:rsidR="000D1E07" w:rsidRDefault="000D1E07" w:rsidP="000D1E07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8"/>
          <w:szCs w:val="28"/>
          <w:lang w:val="kk-KZ" w:eastAsia="ru-RU"/>
        </w:rPr>
      </w:pPr>
    </w:p>
    <w:p w14:paraId="14B364E6" w14:textId="77777777" w:rsidR="000D1E07" w:rsidRDefault="000D1E07" w:rsidP="000D1E0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val="kk-KZ" w:eastAsia="ru-RU"/>
        </w:rPr>
      </w:pPr>
      <w:r>
        <w:rPr>
          <w:rFonts w:ascii="Times New Roman" w:eastAsia="Times New Roman" w:hAnsi="Times New Roman"/>
          <w:sz w:val="28"/>
          <w:szCs w:val="28"/>
          <w:lang w:val="kk-KZ" w:eastAsia="ru-RU"/>
        </w:rPr>
        <w:t>Основная литература</w:t>
      </w:r>
    </w:p>
    <w:p w14:paraId="4132803B" w14:textId="77777777" w:rsidR="000D1E07" w:rsidRDefault="000D1E07" w:rsidP="000D1E0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val="kk-KZ" w:eastAsia="ru-RU"/>
        </w:rPr>
      </w:pPr>
    </w:p>
    <w:p w14:paraId="496E2582" w14:textId="77777777" w:rsidR="000D1E07" w:rsidRDefault="000D1E07" w:rsidP="000D1E07">
      <w:pPr>
        <w:numPr>
          <w:ilvl w:val="1"/>
          <w:numId w:val="2"/>
        </w:numPr>
        <w:tabs>
          <w:tab w:val="clear" w:pos="922"/>
          <w:tab w:val="num" w:pos="570"/>
          <w:tab w:val="num" w:pos="720"/>
          <w:tab w:val="left" w:pos="900"/>
        </w:tabs>
        <w:spacing w:after="0" w:line="240" w:lineRule="auto"/>
        <w:ind w:left="720" w:hanging="360"/>
        <w:jc w:val="both"/>
        <w:rPr>
          <w:rFonts w:ascii="Times New Roman" w:eastAsia="Times New Roman" w:hAnsi="Times New Roman"/>
          <w:sz w:val="28"/>
          <w:szCs w:val="28"/>
          <w:lang w:val="kk-KZ" w:eastAsia="ru-RU" w:bidi="he-IL"/>
        </w:rPr>
      </w:pPr>
      <w:r>
        <w:rPr>
          <w:rFonts w:ascii="Times New Roman" w:eastAsia="Times New Roman" w:hAnsi="Times New Roman"/>
          <w:sz w:val="28"/>
          <w:szCs w:val="28"/>
          <w:lang w:val="kk-KZ" w:eastAsia="ru-RU" w:bidi="he-IL"/>
        </w:rPr>
        <w:t xml:space="preserve"> СНиП РК 2.04.-01.-2001. Строительная климатология. – Астана, 2002. –И4с.</w:t>
      </w:r>
    </w:p>
    <w:p w14:paraId="21A1D068" w14:textId="77777777" w:rsidR="000D1E07" w:rsidRDefault="000D1E07" w:rsidP="000D1E07">
      <w:pPr>
        <w:numPr>
          <w:ilvl w:val="1"/>
          <w:numId w:val="2"/>
        </w:numPr>
        <w:tabs>
          <w:tab w:val="clear" w:pos="922"/>
          <w:tab w:val="num" w:pos="570"/>
          <w:tab w:val="num" w:pos="720"/>
          <w:tab w:val="left" w:pos="900"/>
        </w:tabs>
        <w:spacing w:after="0" w:line="240" w:lineRule="auto"/>
        <w:ind w:left="720" w:hanging="360"/>
        <w:jc w:val="both"/>
        <w:rPr>
          <w:rFonts w:ascii="Times New Roman" w:eastAsia="Times New Roman" w:hAnsi="Times New Roman"/>
          <w:sz w:val="28"/>
          <w:szCs w:val="28"/>
          <w:lang w:val="kk-KZ" w:eastAsia="ru-RU" w:bidi="he-IL"/>
        </w:rPr>
      </w:pPr>
      <w:r>
        <w:rPr>
          <w:rFonts w:ascii="Times New Roman" w:eastAsia="Times New Roman" w:hAnsi="Times New Roman"/>
          <w:sz w:val="28"/>
          <w:szCs w:val="28"/>
          <w:lang w:val="kk-KZ" w:eastAsia="ru-RU"/>
        </w:rPr>
        <w:t xml:space="preserve"> </w:t>
      </w:r>
      <w:r>
        <w:rPr>
          <w:rFonts w:ascii="Times New Roman" w:eastAsia="Times New Roman" w:hAnsi="Times New Roman"/>
          <w:sz w:val="28"/>
          <w:szCs w:val="28"/>
          <w:lang w:val="kk-KZ" w:eastAsia="ru-RU" w:bidi="he-IL"/>
        </w:rPr>
        <w:t xml:space="preserve"> СНиП РК 3.03-09-2006 Автомобильные дороги: Нормы проектирования. – Астана, 2007 - 49 с.</w:t>
      </w:r>
    </w:p>
    <w:p w14:paraId="57C4FA00" w14:textId="77777777" w:rsidR="000D1E07" w:rsidRDefault="000D1E07" w:rsidP="000D1E07">
      <w:pPr>
        <w:numPr>
          <w:ilvl w:val="1"/>
          <w:numId w:val="2"/>
        </w:numPr>
        <w:tabs>
          <w:tab w:val="clear" w:pos="922"/>
          <w:tab w:val="num" w:pos="570"/>
          <w:tab w:val="num" w:pos="720"/>
          <w:tab w:val="left" w:pos="900"/>
        </w:tabs>
        <w:spacing w:after="0" w:line="240" w:lineRule="auto"/>
        <w:ind w:left="720" w:hanging="360"/>
        <w:jc w:val="both"/>
        <w:rPr>
          <w:rFonts w:ascii="Times New Roman" w:eastAsia="Times New Roman" w:hAnsi="Times New Roman"/>
          <w:sz w:val="28"/>
          <w:szCs w:val="28"/>
          <w:lang w:val="kk-KZ" w:eastAsia="ru-RU" w:bidi="he-IL"/>
        </w:rPr>
      </w:pPr>
      <w:r>
        <w:rPr>
          <w:rFonts w:ascii="Times New Roman" w:eastAsia="Times New Roman" w:hAnsi="Times New Roman"/>
          <w:sz w:val="28"/>
          <w:szCs w:val="28"/>
          <w:lang w:val="kk-KZ" w:eastAsia="ru-RU" w:bidi="he-IL"/>
        </w:rPr>
        <w:t xml:space="preserve"> Сажин В.В. Проектирование мостового перехода: Методические указания к выполнению курсовой работы и дипломного проекта для студентов спец. 4310,4311/ВКГТУ/, -Усть-Каменогорск, 2002-22 с.</w:t>
      </w:r>
    </w:p>
    <w:p w14:paraId="3AB7B222" w14:textId="77777777" w:rsidR="000D1E07" w:rsidRDefault="000D1E07" w:rsidP="000D1E07">
      <w:pPr>
        <w:numPr>
          <w:ilvl w:val="1"/>
          <w:numId w:val="2"/>
        </w:numPr>
        <w:tabs>
          <w:tab w:val="left" w:pos="360"/>
          <w:tab w:val="num" w:pos="720"/>
        </w:tabs>
        <w:spacing w:after="0" w:line="240" w:lineRule="auto"/>
        <w:ind w:left="720" w:hanging="360"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>
        <w:rPr>
          <w:rFonts w:ascii="Times New Roman" w:eastAsia="Times New Roman" w:hAnsi="Times New Roman"/>
          <w:sz w:val="28"/>
          <w:szCs w:val="28"/>
          <w:lang w:val="ru-RU" w:eastAsia="ru-RU"/>
        </w:rPr>
        <w:t xml:space="preserve">Петрова Е.В., Смирнова Т.Л. Общие требования к содержанию и оформлению учебно-методической литературы и других текстовых </w:t>
      </w:r>
    </w:p>
    <w:p w14:paraId="34399DEA" w14:textId="77777777" w:rsidR="000D1E07" w:rsidRDefault="000D1E07" w:rsidP="000D1E07">
      <w:pPr>
        <w:tabs>
          <w:tab w:val="left" w:pos="360"/>
          <w:tab w:val="num" w:pos="720"/>
        </w:tabs>
        <w:spacing w:after="0" w:line="240" w:lineRule="auto"/>
        <w:ind w:left="720" w:hanging="360"/>
        <w:jc w:val="both"/>
        <w:rPr>
          <w:rFonts w:ascii="Times New Roman" w:eastAsia="Times New Roman" w:hAnsi="Times New Roman"/>
          <w:sz w:val="28"/>
          <w:szCs w:val="28"/>
          <w:lang w:val="kk-KZ" w:eastAsia="ru-RU"/>
        </w:rPr>
      </w:pPr>
      <w:r>
        <w:rPr>
          <w:rFonts w:ascii="Times New Roman" w:eastAsia="Times New Roman" w:hAnsi="Times New Roman"/>
          <w:sz w:val="28"/>
          <w:szCs w:val="28"/>
          <w:lang w:val="ru-RU" w:eastAsia="ru-RU"/>
        </w:rPr>
        <w:t xml:space="preserve">      документов. /ВКГТУ</w:t>
      </w:r>
      <w:r>
        <w:rPr>
          <w:rFonts w:ascii="Times New Roman" w:eastAsia="Times New Roman" w:hAnsi="Times New Roman"/>
          <w:sz w:val="28"/>
          <w:szCs w:val="28"/>
          <w:lang w:val="kk-KZ" w:eastAsia="ru-RU"/>
        </w:rPr>
        <w:t>/</w:t>
      </w:r>
      <w:r>
        <w:rPr>
          <w:rFonts w:ascii="Times New Roman" w:eastAsia="Times New Roman" w:hAnsi="Times New Roman"/>
          <w:sz w:val="28"/>
          <w:szCs w:val="28"/>
          <w:lang w:val="ru-RU" w:eastAsia="ru-RU"/>
        </w:rPr>
        <w:t>, 2004</w:t>
      </w:r>
      <w:r>
        <w:rPr>
          <w:rFonts w:ascii="Times New Roman" w:eastAsia="Times New Roman" w:hAnsi="Times New Roman"/>
          <w:sz w:val="28"/>
          <w:szCs w:val="28"/>
          <w:lang w:val="kk-KZ" w:eastAsia="ru-RU"/>
        </w:rPr>
        <w:t xml:space="preserve"> ж.</w:t>
      </w:r>
    </w:p>
    <w:p w14:paraId="216BF280" w14:textId="77777777" w:rsidR="000D1E07" w:rsidRDefault="000D1E07" w:rsidP="000D1E07">
      <w:pPr>
        <w:numPr>
          <w:ilvl w:val="1"/>
          <w:numId w:val="2"/>
        </w:numPr>
        <w:tabs>
          <w:tab w:val="left" w:pos="360"/>
          <w:tab w:val="num" w:pos="720"/>
        </w:tabs>
        <w:spacing w:after="0" w:line="240" w:lineRule="auto"/>
        <w:ind w:left="720" w:hanging="360"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>
        <w:rPr>
          <w:rFonts w:ascii="Times New Roman" w:eastAsia="Times New Roman" w:hAnsi="Times New Roman"/>
          <w:sz w:val="28"/>
          <w:szCs w:val="28"/>
          <w:lang w:val="ru-RU" w:eastAsia="ru-RU"/>
        </w:rPr>
        <w:t>Каримов Б</w:t>
      </w:r>
      <w:r>
        <w:rPr>
          <w:rFonts w:ascii="Times New Roman" w:eastAsia="Times New Roman" w:hAnsi="Times New Roman"/>
          <w:sz w:val="28"/>
          <w:szCs w:val="28"/>
          <w:lang w:val="kk-KZ" w:eastAsia="ru-RU"/>
        </w:rPr>
        <w:t>. Б.</w:t>
      </w:r>
      <w:r>
        <w:rPr>
          <w:rFonts w:ascii="Times New Roman" w:eastAsia="Times New Roman" w:hAnsi="Times New Roman"/>
          <w:sz w:val="28"/>
          <w:szCs w:val="28"/>
          <w:lang w:val="ru-RU" w:eastAsia="ru-RU"/>
        </w:rPr>
        <w:t>, Салимбаев</w:t>
      </w:r>
      <w:r>
        <w:rPr>
          <w:rFonts w:ascii="Times New Roman" w:eastAsia="Times New Roman" w:hAnsi="Times New Roman"/>
          <w:sz w:val="28"/>
          <w:szCs w:val="28"/>
          <w:lang w:val="kk-KZ" w:eastAsia="ru-RU"/>
        </w:rPr>
        <w:t xml:space="preserve"> Е.К.</w:t>
      </w:r>
      <w:r>
        <w:rPr>
          <w:rFonts w:ascii="Times New Roman" w:eastAsia="Times New Roman" w:hAnsi="Times New Roman"/>
          <w:sz w:val="28"/>
          <w:szCs w:val="28"/>
          <w:lang w:val="ru-RU" w:eastAsia="ru-RU"/>
        </w:rPr>
        <w:t xml:space="preserve"> Автомобильные дороги. Содружества Независимых Государств. М.: Интранедорнаука, 2006-264с.</w:t>
      </w:r>
    </w:p>
    <w:p w14:paraId="4542DFD5" w14:textId="77777777" w:rsidR="000D1E07" w:rsidRDefault="000D1E07" w:rsidP="000D1E07">
      <w:pPr>
        <w:numPr>
          <w:ilvl w:val="1"/>
          <w:numId w:val="2"/>
        </w:numPr>
        <w:tabs>
          <w:tab w:val="num" w:pos="720"/>
        </w:tabs>
        <w:spacing w:after="0" w:line="240" w:lineRule="auto"/>
        <w:ind w:left="720" w:hanging="360"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>
        <w:rPr>
          <w:rFonts w:ascii="Times New Roman" w:eastAsia="Times New Roman" w:hAnsi="Times New Roman"/>
          <w:sz w:val="28"/>
          <w:szCs w:val="28"/>
          <w:lang w:val="ru-RU" w:eastAsia="ru-RU"/>
        </w:rPr>
        <w:t xml:space="preserve">«Автомобильные дороги» периодический журнал - г. Москва – 2006 – </w:t>
      </w:r>
      <w:smartTag w:uri="urn:schemas-microsoft-com:office:smarttags" w:element="metricconverter">
        <w:smartTagPr>
          <w:attr w:name="ProductID" w:val="2014 г"/>
        </w:smartTagPr>
        <w:r>
          <w:rPr>
            <w:rFonts w:ascii="Times New Roman" w:eastAsia="Times New Roman" w:hAnsi="Times New Roman"/>
            <w:sz w:val="28"/>
            <w:szCs w:val="28"/>
            <w:lang w:val="ru-RU" w:eastAsia="ru-RU"/>
          </w:rPr>
          <w:t>2014 г</w:t>
        </w:r>
      </w:smartTag>
      <w:r>
        <w:rPr>
          <w:rFonts w:ascii="Times New Roman" w:eastAsia="Times New Roman" w:hAnsi="Times New Roman"/>
          <w:sz w:val="28"/>
          <w:szCs w:val="28"/>
          <w:lang w:val="ru-RU" w:eastAsia="ru-RU"/>
        </w:rPr>
        <w:t>.г.</w:t>
      </w:r>
    </w:p>
    <w:p w14:paraId="3191C539" w14:textId="77777777" w:rsidR="000D1E07" w:rsidRDefault="000D1E07" w:rsidP="000D1E07">
      <w:pPr>
        <w:numPr>
          <w:ilvl w:val="1"/>
          <w:numId w:val="2"/>
        </w:numPr>
        <w:tabs>
          <w:tab w:val="num" w:pos="720"/>
        </w:tabs>
        <w:spacing w:after="0" w:line="240" w:lineRule="auto"/>
        <w:ind w:left="720" w:hanging="360"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>
        <w:rPr>
          <w:rFonts w:ascii="Times New Roman" w:eastAsia="Times New Roman" w:hAnsi="Times New Roman"/>
          <w:sz w:val="28"/>
          <w:szCs w:val="28"/>
          <w:lang w:val="ru-RU" w:eastAsia="ru-RU"/>
        </w:rPr>
        <w:t xml:space="preserve">«Транспортное строительство» - периодический журнал - г.Москва – 2006 – </w:t>
      </w:r>
      <w:smartTag w:uri="urn:schemas-microsoft-com:office:smarttags" w:element="metricconverter">
        <w:smartTagPr>
          <w:attr w:name="ProductID" w:val="2014 г"/>
        </w:smartTagPr>
        <w:r>
          <w:rPr>
            <w:rFonts w:ascii="Times New Roman" w:eastAsia="Times New Roman" w:hAnsi="Times New Roman"/>
            <w:sz w:val="28"/>
            <w:szCs w:val="28"/>
            <w:lang w:val="ru-RU" w:eastAsia="ru-RU"/>
          </w:rPr>
          <w:t>2014 г</w:t>
        </w:r>
      </w:smartTag>
      <w:r>
        <w:rPr>
          <w:rFonts w:ascii="Times New Roman" w:eastAsia="Times New Roman" w:hAnsi="Times New Roman"/>
          <w:sz w:val="28"/>
          <w:szCs w:val="28"/>
          <w:lang w:val="ru-RU" w:eastAsia="ru-RU"/>
        </w:rPr>
        <w:t xml:space="preserve">.г </w:t>
      </w:r>
    </w:p>
    <w:p w14:paraId="4047E330" w14:textId="77777777" w:rsidR="000D1E07" w:rsidRDefault="000D1E07" w:rsidP="000D1E07">
      <w:pPr>
        <w:numPr>
          <w:ilvl w:val="1"/>
          <w:numId w:val="2"/>
        </w:numPr>
        <w:tabs>
          <w:tab w:val="num" w:pos="720"/>
        </w:tabs>
        <w:spacing w:after="0" w:line="240" w:lineRule="auto"/>
        <w:ind w:left="720" w:hanging="360"/>
        <w:jc w:val="both"/>
        <w:rPr>
          <w:rFonts w:ascii="Times New Roman" w:eastAsia="Times New Roman" w:hAnsi="Times New Roman"/>
          <w:sz w:val="28"/>
          <w:szCs w:val="28"/>
          <w:lang w:val="kk-KZ" w:eastAsia="ru-RU" w:bidi="he-IL"/>
        </w:rPr>
      </w:pPr>
      <w:r>
        <w:rPr>
          <w:rFonts w:ascii="Times New Roman" w:eastAsia="Times New Roman" w:hAnsi="Times New Roman"/>
          <w:sz w:val="28"/>
          <w:szCs w:val="28"/>
          <w:lang w:val="kk-KZ" w:eastAsia="ru-RU" w:bidi="he-IL"/>
        </w:rPr>
        <w:t>СН РК 303-19-2006 Проектирование дорожных одежд нежесткого типа. – Астана. 2004 -25 с.</w:t>
      </w:r>
    </w:p>
    <w:p w14:paraId="20E38D38" w14:textId="77777777" w:rsidR="000D1E07" w:rsidRDefault="000D1E07" w:rsidP="000D1E07">
      <w:pPr>
        <w:numPr>
          <w:ilvl w:val="1"/>
          <w:numId w:val="2"/>
        </w:numPr>
        <w:tabs>
          <w:tab w:val="num" w:pos="720"/>
        </w:tabs>
        <w:spacing w:after="0" w:line="240" w:lineRule="auto"/>
        <w:ind w:left="720" w:hanging="360"/>
        <w:jc w:val="both"/>
        <w:rPr>
          <w:rFonts w:ascii="Times New Roman" w:eastAsia="Times New Roman" w:hAnsi="Times New Roman"/>
          <w:sz w:val="28"/>
          <w:szCs w:val="28"/>
          <w:lang w:val="kk-KZ" w:eastAsia="ru-RU" w:bidi="he-IL"/>
        </w:rPr>
      </w:pPr>
      <w:r>
        <w:rPr>
          <w:rFonts w:ascii="Times New Roman" w:eastAsia="Times New Roman" w:hAnsi="Times New Roman"/>
          <w:sz w:val="28"/>
          <w:szCs w:val="28"/>
          <w:lang w:val="kk-KZ" w:eastAsia="ru-RU" w:bidi="he-IL"/>
        </w:rPr>
        <w:t xml:space="preserve">СН РК 3.03-34-2006 Проектирование дорожных одежд жесткого типа – Астана. 2006 – 25 с. </w:t>
      </w:r>
    </w:p>
    <w:p w14:paraId="54AD5C95" w14:textId="77777777" w:rsidR="000D1E07" w:rsidRDefault="000D1E07" w:rsidP="000D1E07">
      <w:pPr>
        <w:tabs>
          <w:tab w:val="num" w:pos="922"/>
        </w:tabs>
        <w:spacing w:after="0" w:line="240" w:lineRule="auto"/>
        <w:ind w:left="360"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</w:p>
    <w:p w14:paraId="19C5A5A9" w14:textId="77777777" w:rsidR="000D1E07" w:rsidRDefault="000D1E07" w:rsidP="000D1E07">
      <w:pPr>
        <w:tabs>
          <w:tab w:val="num" w:pos="922"/>
        </w:tabs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val="kk-KZ" w:eastAsia="ru-RU"/>
        </w:rPr>
      </w:pPr>
      <w:r>
        <w:rPr>
          <w:rFonts w:ascii="Times New Roman" w:eastAsia="Times New Roman" w:hAnsi="Times New Roman"/>
          <w:sz w:val="28"/>
          <w:szCs w:val="28"/>
          <w:lang w:val="kk-KZ" w:eastAsia="ru-RU"/>
        </w:rPr>
        <w:t>Дополнительная литература</w:t>
      </w:r>
    </w:p>
    <w:p w14:paraId="4E70FC97" w14:textId="77777777" w:rsidR="000D1E07" w:rsidRDefault="000D1E07" w:rsidP="000D1E07">
      <w:pPr>
        <w:tabs>
          <w:tab w:val="num" w:pos="922"/>
        </w:tabs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</w:p>
    <w:p w14:paraId="5F970F89" w14:textId="77777777" w:rsidR="000D1E07" w:rsidRDefault="000D1E07" w:rsidP="000D1E07">
      <w:pPr>
        <w:numPr>
          <w:ilvl w:val="1"/>
          <w:numId w:val="2"/>
        </w:numPr>
        <w:spacing w:after="0" w:line="240" w:lineRule="auto"/>
        <w:rPr>
          <w:rFonts w:ascii="Times New Roman" w:eastAsia="Times New Roman" w:hAnsi="Times New Roman"/>
          <w:sz w:val="28"/>
          <w:szCs w:val="28"/>
          <w:lang w:val="kk-KZ" w:eastAsia="ru-RU" w:bidi="he-IL"/>
        </w:rPr>
      </w:pPr>
      <w:r>
        <w:rPr>
          <w:rFonts w:ascii="Times New Roman" w:eastAsia="Times New Roman" w:hAnsi="Times New Roman"/>
          <w:sz w:val="28"/>
          <w:szCs w:val="28"/>
          <w:lang w:val="kk-KZ" w:eastAsia="ru-RU" w:bidi="he-IL"/>
        </w:rPr>
        <w:lastRenderedPageBreak/>
        <w:t>Автомобильные дороги: примеры проектирования. Под ред. канд. техн. наук  В.С. Порожнякова. – М.: Транспорт, 1983. – 304 с.</w:t>
      </w:r>
    </w:p>
    <w:p w14:paraId="413BDD13" w14:textId="77777777" w:rsidR="000D1E07" w:rsidRDefault="000D1E07" w:rsidP="000D1E07">
      <w:pPr>
        <w:numPr>
          <w:ilvl w:val="1"/>
          <w:numId w:val="2"/>
        </w:numPr>
        <w:tabs>
          <w:tab w:val="num" w:pos="720"/>
        </w:tabs>
        <w:spacing w:after="0" w:line="240" w:lineRule="auto"/>
        <w:ind w:left="720" w:hanging="360"/>
        <w:jc w:val="both"/>
        <w:rPr>
          <w:rFonts w:ascii="Times New Roman" w:eastAsia="Times New Roman" w:hAnsi="Times New Roman"/>
          <w:sz w:val="28"/>
          <w:szCs w:val="28"/>
          <w:lang w:val="kk-KZ" w:eastAsia="ru-RU" w:bidi="he-IL"/>
        </w:rPr>
      </w:pPr>
      <w:r>
        <w:rPr>
          <w:rFonts w:ascii="Times New Roman" w:eastAsia="Times New Roman" w:hAnsi="Times New Roman"/>
          <w:sz w:val="28"/>
          <w:szCs w:val="28"/>
          <w:lang w:val="kk-KZ" w:eastAsia="ru-RU" w:bidi="he-IL"/>
        </w:rPr>
        <w:t>Андреев О.В. Проектирование мостовых переходов – М.: Транспорт, 1980. – 215 с.</w:t>
      </w:r>
    </w:p>
    <w:p w14:paraId="309D07BB" w14:textId="77777777" w:rsidR="000D1E07" w:rsidRDefault="000D1E07" w:rsidP="000D1E07">
      <w:pPr>
        <w:numPr>
          <w:ilvl w:val="1"/>
          <w:numId w:val="2"/>
        </w:numPr>
        <w:tabs>
          <w:tab w:val="num" w:pos="720"/>
        </w:tabs>
        <w:spacing w:after="0" w:line="240" w:lineRule="auto"/>
        <w:ind w:left="720" w:hanging="360"/>
        <w:jc w:val="both"/>
        <w:rPr>
          <w:rFonts w:ascii="Times New Roman" w:eastAsia="Times New Roman" w:hAnsi="Times New Roman"/>
          <w:sz w:val="28"/>
          <w:szCs w:val="28"/>
          <w:lang w:val="kk-KZ" w:eastAsia="ru-RU" w:bidi="he-IL"/>
        </w:rPr>
      </w:pPr>
      <w:r>
        <w:rPr>
          <w:rFonts w:ascii="Times New Roman" w:eastAsia="Times New Roman" w:hAnsi="Times New Roman"/>
          <w:sz w:val="28"/>
          <w:szCs w:val="28"/>
          <w:lang w:val="kk-KZ" w:eastAsia="ru-RU" w:bidi="he-IL"/>
        </w:rPr>
        <w:t xml:space="preserve">  Бабков В.Ф., Андреев О.В. проектирование автомобильных дорог. – М.: Транспорт, 1989 –ч.І и ІІ, 368 с,415 с. </w:t>
      </w:r>
    </w:p>
    <w:p w14:paraId="133E6502" w14:textId="77777777" w:rsidR="000D1E07" w:rsidRDefault="000D1E07" w:rsidP="000D1E07">
      <w:pPr>
        <w:numPr>
          <w:ilvl w:val="1"/>
          <w:numId w:val="2"/>
        </w:numPr>
        <w:tabs>
          <w:tab w:val="num" w:pos="720"/>
        </w:tabs>
        <w:spacing w:after="0" w:line="240" w:lineRule="auto"/>
        <w:ind w:left="720" w:hanging="360"/>
        <w:jc w:val="both"/>
        <w:rPr>
          <w:rFonts w:ascii="Times New Roman" w:eastAsia="Times New Roman" w:hAnsi="Times New Roman"/>
          <w:sz w:val="28"/>
          <w:szCs w:val="28"/>
          <w:lang w:val="kk-KZ" w:eastAsia="ru-RU" w:bidi="he-IL"/>
        </w:rPr>
      </w:pPr>
      <w:r>
        <w:rPr>
          <w:rFonts w:ascii="Times New Roman" w:eastAsia="Times New Roman" w:hAnsi="Times New Roman"/>
          <w:sz w:val="28"/>
          <w:szCs w:val="28"/>
          <w:lang w:val="kk-KZ" w:eastAsia="ru-RU" w:bidi="he-IL"/>
        </w:rPr>
        <w:t xml:space="preserve">  Горецкий Л.И. Теория и расчет цементобетонных покрытий на температурные воздействия. – М.: Транспорт, 1967 -284 с. </w:t>
      </w:r>
    </w:p>
    <w:p w14:paraId="5BB5A98F" w14:textId="77777777" w:rsidR="000D1E07" w:rsidRDefault="000D1E07" w:rsidP="000D1E07">
      <w:pPr>
        <w:numPr>
          <w:ilvl w:val="1"/>
          <w:numId w:val="2"/>
        </w:numPr>
        <w:tabs>
          <w:tab w:val="num" w:pos="720"/>
        </w:tabs>
        <w:spacing w:after="0" w:line="240" w:lineRule="auto"/>
        <w:ind w:left="720" w:hanging="360"/>
        <w:jc w:val="both"/>
        <w:rPr>
          <w:rFonts w:ascii="Times New Roman" w:eastAsia="Times New Roman" w:hAnsi="Times New Roman"/>
          <w:sz w:val="28"/>
          <w:szCs w:val="28"/>
          <w:lang w:val="kk-KZ" w:eastAsia="ru-RU" w:bidi="he-IL"/>
        </w:rPr>
      </w:pPr>
      <w:r>
        <w:rPr>
          <w:rFonts w:ascii="Times New Roman" w:eastAsia="Times New Roman" w:hAnsi="Times New Roman"/>
          <w:sz w:val="28"/>
          <w:szCs w:val="28"/>
          <w:lang w:val="kk-KZ" w:eastAsia="ru-RU" w:bidi="he-IL"/>
        </w:rPr>
        <w:t xml:space="preserve">  Дорожные одежды автомобильных дорог общего пользования. Серия 3.503-7. –М.: Союздорпроект, 1986г. </w:t>
      </w:r>
    </w:p>
    <w:p w14:paraId="6336B6C0" w14:textId="77777777" w:rsidR="000D1E07" w:rsidRDefault="000D1E07" w:rsidP="000D1E07">
      <w:pPr>
        <w:numPr>
          <w:ilvl w:val="1"/>
          <w:numId w:val="2"/>
        </w:numPr>
        <w:tabs>
          <w:tab w:val="num" w:pos="720"/>
        </w:tabs>
        <w:spacing w:after="0" w:line="240" w:lineRule="auto"/>
        <w:ind w:left="720" w:hanging="360"/>
        <w:jc w:val="both"/>
        <w:rPr>
          <w:rFonts w:ascii="Times New Roman" w:eastAsia="Times New Roman" w:hAnsi="Times New Roman"/>
          <w:sz w:val="28"/>
          <w:szCs w:val="28"/>
          <w:lang w:val="kk-KZ" w:eastAsia="ru-RU" w:bidi="he-IL"/>
        </w:rPr>
      </w:pPr>
      <w:r>
        <w:rPr>
          <w:rFonts w:ascii="Times New Roman" w:eastAsia="Times New Roman" w:hAnsi="Times New Roman"/>
          <w:sz w:val="28"/>
          <w:szCs w:val="28"/>
          <w:lang w:val="kk-KZ" w:eastAsia="ru-RU" w:bidi="he-IL"/>
        </w:rPr>
        <w:t xml:space="preserve">  Евгеньев И.Е., Казарновский В.Д., Земляное полотно автомобильных дорог на слабых грунтах. – М.: Транспорт,1976. -271 с. </w:t>
      </w:r>
    </w:p>
    <w:p w14:paraId="450DE1DB" w14:textId="77777777" w:rsidR="000D1E07" w:rsidRDefault="000D1E07" w:rsidP="000D1E07">
      <w:pPr>
        <w:numPr>
          <w:ilvl w:val="1"/>
          <w:numId w:val="2"/>
        </w:numPr>
        <w:tabs>
          <w:tab w:val="num" w:pos="720"/>
        </w:tabs>
        <w:spacing w:after="0" w:line="240" w:lineRule="auto"/>
        <w:ind w:left="720" w:hanging="360"/>
        <w:jc w:val="both"/>
        <w:rPr>
          <w:rFonts w:ascii="Times New Roman" w:eastAsia="Times New Roman" w:hAnsi="Times New Roman"/>
          <w:sz w:val="28"/>
          <w:szCs w:val="28"/>
          <w:lang w:val="kk-KZ" w:eastAsia="ru-RU" w:bidi="he-IL"/>
        </w:rPr>
      </w:pPr>
      <w:r>
        <w:rPr>
          <w:rFonts w:ascii="Times New Roman" w:eastAsia="Times New Roman" w:hAnsi="Times New Roman"/>
          <w:sz w:val="28"/>
          <w:szCs w:val="28"/>
          <w:lang w:val="kk-KZ" w:eastAsia="ru-RU" w:bidi="he-IL"/>
        </w:rPr>
        <w:t xml:space="preserve">  ГОСТ 2.320-82 Единая система конструкторской документации.   Общие правила выполнения чертежей. – М.: Изд-во стандартов,1984.-238 с. </w:t>
      </w:r>
    </w:p>
    <w:p w14:paraId="409E5CEF" w14:textId="77777777" w:rsidR="000D1E07" w:rsidRDefault="000D1E07" w:rsidP="000D1E07">
      <w:pPr>
        <w:numPr>
          <w:ilvl w:val="1"/>
          <w:numId w:val="2"/>
        </w:numPr>
        <w:tabs>
          <w:tab w:val="clear" w:pos="922"/>
          <w:tab w:val="num" w:pos="570"/>
          <w:tab w:val="num" w:pos="720"/>
          <w:tab w:val="left" w:pos="900"/>
        </w:tabs>
        <w:spacing w:after="0" w:line="240" w:lineRule="auto"/>
        <w:ind w:left="720" w:hanging="360"/>
        <w:jc w:val="both"/>
        <w:rPr>
          <w:rFonts w:ascii="Times New Roman" w:eastAsia="Times New Roman" w:hAnsi="Times New Roman"/>
          <w:sz w:val="28"/>
          <w:szCs w:val="28"/>
          <w:lang w:val="kk-KZ" w:eastAsia="ru-RU" w:bidi="he-IL"/>
        </w:rPr>
      </w:pPr>
      <w:r>
        <w:rPr>
          <w:rFonts w:ascii="Times New Roman" w:eastAsia="Times New Roman" w:hAnsi="Times New Roman"/>
          <w:sz w:val="28"/>
          <w:szCs w:val="28"/>
          <w:lang w:val="kk-KZ" w:eastAsia="ru-RU" w:bidi="he-IL"/>
        </w:rPr>
        <w:t xml:space="preserve"> Изыскания и проектирование автомобильных дорог: Справочник инженера-дорожника /Под. Ред.д-ра техн наук Г.А.Федотова./ – М.: Транспорт,1989. - 500с.</w:t>
      </w:r>
    </w:p>
    <w:p w14:paraId="16601684" w14:textId="77777777" w:rsidR="000D1E07" w:rsidRDefault="000D1E07" w:rsidP="000D1E07">
      <w:pPr>
        <w:numPr>
          <w:ilvl w:val="1"/>
          <w:numId w:val="2"/>
        </w:numPr>
        <w:tabs>
          <w:tab w:val="clear" w:pos="922"/>
          <w:tab w:val="num" w:pos="570"/>
          <w:tab w:val="num" w:pos="720"/>
          <w:tab w:val="left" w:pos="900"/>
        </w:tabs>
        <w:spacing w:after="0" w:line="240" w:lineRule="auto"/>
        <w:ind w:left="720" w:hanging="360"/>
        <w:jc w:val="both"/>
        <w:rPr>
          <w:rFonts w:ascii="Times New Roman" w:eastAsia="Times New Roman" w:hAnsi="Times New Roman"/>
          <w:sz w:val="28"/>
          <w:szCs w:val="28"/>
          <w:lang w:val="kk-KZ" w:eastAsia="ru-RU" w:bidi="he-IL"/>
        </w:rPr>
      </w:pPr>
      <w:r>
        <w:rPr>
          <w:rFonts w:ascii="Times New Roman" w:eastAsia="Times New Roman" w:hAnsi="Times New Roman"/>
          <w:sz w:val="28"/>
          <w:szCs w:val="28"/>
          <w:lang w:val="kk-KZ" w:eastAsia="ru-RU" w:bidi="he-IL"/>
        </w:rPr>
        <w:t xml:space="preserve"> СНиП 2.05.02-84. Мосты и трубы. –М.: ЦИТП, 1985</w:t>
      </w:r>
    </w:p>
    <w:p w14:paraId="7F4C89AF" w14:textId="77777777" w:rsidR="000D1E07" w:rsidRDefault="000D1E07" w:rsidP="000D1E07">
      <w:pPr>
        <w:numPr>
          <w:ilvl w:val="1"/>
          <w:numId w:val="2"/>
        </w:numPr>
        <w:tabs>
          <w:tab w:val="clear" w:pos="922"/>
          <w:tab w:val="num" w:pos="570"/>
          <w:tab w:val="num" w:pos="720"/>
          <w:tab w:val="left" w:pos="900"/>
        </w:tabs>
        <w:spacing w:after="0" w:line="240" w:lineRule="auto"/>
        <w:ind w:left="720" w:hanging="360"/>
        <w:jc w:val="both"/>
        <w:rPr>
          <w:rFonts w:ascii="Times New Roman" w:eastAsia="Times New Roman" w:hAnsi="Times New Roman"/>
          <w:sz w:val="28"/>
          <w:szCs w:val="28"/>
          <w:lang w:val="kk-KZ" w:eastAsia="ru-RU" w:bidi="he-IL"/>
        </w:rPr>
      </w:pPr>
      <w:r>
        <w:rPr>
          <w:rFonts w:ascii="Times New Roman" w:eastAsia="Times New Roman" w:hAnsi="Times New Roman"/>
          <w:sz w:val="28"/>
          <w:szCs w:val="28"/>
          <w:lang w:val="kk-KZ" w:eastAsia="ru-RU" w:bidi="he-IL"/>
        </w:rPr>
        <w:t xml:space="preserve"> СНиП 2.01.14-83. Определение расчетных гидрологических характеристик. М.: Госстрой СССР, 1983. - 86 с. </w:t>
      </w:r>
    </w:p>
    <w:p w14:paraId="364B0692" w14:textId="77777777" w:rsidR="000D1E07" w:rsidRDefault="000D1E07" w:rsidP="000D1E07">
      <w:pPr>
        <w:numPr>
          <w:ilvl w:val="1"/>
          <w:numId w:val="2"/>
        </w:numPr>
        <w:tabs>
          <w:tab w:val="clear" w:pos="922"/>
          <w:tab w:val="num" w:pos="570"/>
          <w:tab w:val="num" w:pos="720"/>
          <w:tab w:val="left" w:pos="900"/>
        </w:tabs>
        <w:spacing w:after="0" w:line="240" w:lineRule="auto"/>
        <w:ind w:left="720" w:hanging="360"/>
        <w:jc w:val="both"/>
        <w:rPr>
          <w:rFonts w:ascii="Times New Roman" w:eastAsia="Times New Roman" w:hAnsi="Times New Roman"/>
          <w:sz w:val="28"/>
          <w:szCs w:val="28"/>
          <w:lang w:val="kk-KZ" w:eastAsia="ru-RU" w:bidi="he-IL"/>
        </w:rPr>
      </w:pPr>
      <w:r>
        <w:rPr>
          <w:rFonts w:ascii="Times New Roman" w:eastAsia="Times New Roman" w:hAnsi="Times New Roman"/>
          <w:sz w:val="28"/>
          <w:szCs w:val="28"/>
          <w:lang w:val="kk-KZ" w:eastAsia="ru-RU" w:bidi="he-IL"/>
        </w:rPr>
        <w:t xml:space="preserve"> Технико-экономическое обоснование при проектировании автомобильных дорог и мостовых переходов: Справочное пособие /Под. Ред. Е.В. Болдакова/ – М.: Транспорт, 1986.- 200с </w:t>
      </w:r>
    </w:p>
    <w:p w14:paraId="7747DC96" w14:textId="77777777" w:rsidR="000D1E07" w:rsidRDefault="000D1E07" w:rsidP="000D1E07">
      <w:pPr>
        <w:numPr>
          <w:ilvl w:val="1"/>
          <w:numId w:val="2"/>
        </w:numPr>
        <w:tabs>
          <w:tab w:val="clear" w:pos="922"/>
          <w:tab w:val="num" w:pos="570"/>
          <w:tab w:val="num" w:pos="720"/>
          <w:tab w:val="left" w:pos="900"/>
        </w:tabs>
        <w:spacing w:after="0" w:line="240" w:lineRule="auto"/>
        <w:ind w:left="720" w:hanging="360"/>
        <w:jc w:val="both"/>
        <w:rPr>
          <w:rFonts w:ascii="Times New Roman" w:eastAsia="Times New Roman" w:hAnsi="Times New Roman"/>
          <w:sz w:val="28"/>
          <w:szCs w:val="28"/>
          <w:lang w:val="kk-KZ" w:eastAsia="ru-RU" w:bidi="he-IL"/>
        </w:rPr>
      </w:pPr>
      <w:r>
        <w:rPr>
          <w:rFonts w:ascii="Times New Roman" w:eastAsia="Times New Roman" w:hAnsi="Times New Roman"/>
          <w:sz w:val="28"/>
          <w:szCs w:val="28"/>
          <w:lang w:val="kk-KZ" w:eastAsia="ru-RU" w:bidi="he-IL"/>
        </w:rPr>
        <w:t xml:space="preserve"> Трубы водопропускные круглые железобетонные сборные для железных и автомобильных дорог. Серия 3.501.1-144.  Ленгипротрансмост, </w:t>
      </w:r>
      <w:smartTag w:uri="urn:schemas-microsoft-com:office:smarttags" w:element="metricconverter">
        <w:smartTagPr>
          <w:attr w:name="ProductID" w:val="1988 г"/>
        </w:smartTagPr>
        <w:r>
          <w:rPr>
            <w:rFonts w:ascii="Times New Roman" w:eastAsia="Times New Roman" w:hAnsi="Times New Roman"/>
            <w:sz w:val="28"/>
            <w:szCs w:val="28"/>
            <w:lang w:val="kk-KZ" w:eastAsia="ru-RU" w:bidi="he-IL"/>
          </w:rPr>
          <w:t>1988 г</w:t>
        </w:r>
      </w:smartTag>
      <w:r>
        <w:rPr>
          <w:rFonts w:ascii="Times New Roman" w:eastAsia="Times New Roman" w:hAnsi="Times New Roman"/>
          <w:sz w:val="28"/>
          <w:szCs w:val="28"/>
          <w:lang w:val="kk-KZ" w:eastAsia="ru-RU" w:bidi="he-IL"/>
        </w:rPr>
        <w:t>.</w:t>
      </w:r>
    </w:p>
    <w:p w14:paraId="1AE6669F" w14:textId="77777777" w:rsidR="000D1E07" w:rsidRDefault="000D1E07" w:rsidP="000D1E07">
      <w:pPr>
        <w:numPr>
          <w:ilvl w:val="1"/>
          <w:numId w:val="2"/>
        </w:numPr>
        <w:tabs>
          <w:tab w:val="clear" w:pos="922"/>
          <w:tab w:val="num" w:pos="570"/>
          <w:tab w:val="num" w:pos="720"/>
          <w:tab w:val="left" w:pos="900"/>
        </w:tabs>
        <w:spacing w:after="0" w:line="240" w:lineRule="auto"/>
        <w:ind w:left="720" w:hanging="360"/>
        <w:jc w:val="both"/>
        <w:rPr>
          <w:rFonts w:ascii="Times New Roman" w:eastAsia="Times New Roman" w:hAnsi="Times New Roman"/>
          <w:sz w:val="28"/>
          <w:szCs w:val="28"/>
          <w:lang w:val="kk-KZ" w:eastAsia="ru-RU" w:bidi="he-IL"/>
        </w:rPr>
      </w:pPr>
      <w:r>
        <w:rPr>
          <w:rFonts w:ascii="Times New Roman" w:eastAsia="Times New Roman" w:hAnsi="Times New Roman"/>
          <w:sz w:val="28"/>
          <w:szCs w:val="28"/>
          <w:lang w:val="kk-KZ" w:eastAsia="ru-RU" w:bidi="he-IL"/>
        </w:rPr>
        <w:t xml:space="preserve"> Унифицированные косогорные водопропускные трубы для железных и автомобильных дорог. Серия 501 - 96, - М.: Главтранспроект, </w:t>
      </w:r>
      <w:smartTag w:uri="urn:schemas-microsoft-com:office:smarttags" w:element="metricconverter">
        <w:smartTagPr>
          <w:attr w:name="ProductID" w:val="1988 г"/>
        </w:smartTagPr>
        <w:r>
          <w:rPr>
            <w:rFonts w:ascii="Times New Roman" w:eastAsia="Times New Roman" w:hAnsi="Times New Roman"/>
            <w:sz w:val="28"/>
            <w:szCs w:val="28"/>
            <w:lang w:val="kk-KZ" w:eastAsia="ru-RU" w:bidi="he-IL"/>
          </w:rPr>
          <w:t>1988 г</w:t>
        </w:r>
      </w:smartTag>
      <w:r>
        <w:rPr>
          <w:rFonts w:ascii="Times New Roman" w:eastAsia="Times New Roman" w:hAnsi="Times New Roman"/>
          <w:sz w:val="28"/>
          <w:szCs w:val="28"/>
          <w:lang w:val="kk-KZ" w:eastAsia="ru-RU" w:bidi="he-IL"/>
        </w:rPr>
        <w:t>.</w:t>
      </w:r>
    </w:p>
    <w:p w14:paraId="13FBAC9E" w14:textId="77777777" w:rsidR="000D1E07" w:rsidRDefault="000D1E07" w:rsidP="000D1E07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val="kk-KZ" w:eastAsia="ru-RU" w:bidi="he-IL"/>
        </w:rPr>
      </w:pPr>
    </w:p>
    <w:p w14:paraId="3919EE7C" w14:textId="77777777" w:rsidR="000D1E07" w:rsidRDefault="000D1E07" w:rsidP="000D1E07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val="kk-KZ" w:eastAsia="ru-RU" w:bidi="he-IL"/>
        </w:rPr>
      </w:pPr>
    </w:p>
    <w:p w14:paraId="32DED0A8" w14:textId="77777777" w:rsidR="000D1E07" w:rsidRDefault="000D1E07" w:rsidP="000D1E07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val="kk-KZ" w:eastAsia="ru-RU" w:bidi="he-IL"/>
        </w:rPr>
      </w:pPr>
    </w:p>
    <w:p w14:paraId="28F78D0E" w14:textId="77777777" w:rsidR="000D1E07" w:rsidRDefault="000D1E07" w:rsidP="000D1E07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val="kk-KZ" w:eastAsia="ru-RU" w:bidi="he-IL"/>
        </w:rPr>
      </w:pPr>
    </w:p>
    <w:p w14:paraId="37C6196C" w14:textId="77777777" w:rsidR="00B84FC5" w:rsidRDefault="00B84FC5"/>
    <w:sectPr w:rsidR="00B84FC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FA36DF9"/>
    <w:multiLevelType w:val="hybridMultilevel"/>
    <w:tmpl w:val="E4E23C82"/>
    <w:lvl w:ilvl="0" w:tplc="2000000F">
      <w:start w:val="1"/>
      <w:numFmt w:val="decimal"/>
      <w:lvlText w:val="%1."/>
      <w:lvlJc w:val="left"/>
      <w:pPr>
        <w:ind w:left="720" w:hanging="360"/>
      </w:pPr>
    </w:lvl>
    <w:lvl w:ilvl="1" w:tplc="20000019">
      <w:start w:val="1"/>
      <w:numFmt w:val="lowerLetter"/>
      <w:lvlText w:val="%2."/>
      <w:lvlJc w:val="left"/>
      <w:pPr>
        <w:ind w:left="1440" w:hanging="360"/>
      </w:pPr>
    </w:lvl>
    <w:lvl w:ilvl="2" w:tplc="2000001B">
      <w:start w:val="1"/>
      <w:numFmt w:val="lowerRoman"/>
      <w:lvlText w:val="%3."/>
      <w:lvlJc w:val="right"/>
      <w:pPr>
        <w:ind w:left="2160" w:hanging="180"/>
      </w:pPr>
    </w:lvl>
    <w:lvl w:ilvl="3" w:tplc="2000000F">
      <w:start w:val="1"/>
      <w:numFmt w:val="decimal"/>
      <w:lvlText w:val="%4."/>
      <w:lvlJc w:val="left"/>
      <w:pPr>
        <w:ind w:left="2880" w:hanging="360"/>
      </w:pPr>
    </w:lvl>
    <w:lvl w:ilvl="4" w:tplc="20000019">
      <w:start w:val="1"/>
      <w:numFmt w:val="lowerLetter"/>
      <w:lvlText w:val="%5."/>
      <w:lvlJc w:val="left"/>
      <w:pPr>
        <w:ind w:left="3600" w:hanging="360"/>
      </w:pPr>
    </w:lvl>
    <w:lvl w:ilvl="5" w:tplc="2000001B">
      <w:start w:val="1"/>
      <w:numFmt w:val="lowerRoman"/>
      <w:lvlText w:val="%6."/>
      <w:lvlJc w:val="right"/>
      <w:pPr>
        <w:ind w:left="4320" w:hanging="180"/>
      </w:pPr>
    </w:lvl>
    <w:lvl w:ilvl="6" w:tplc="2000000F">
      <w:start w:val="1"/>
      <w:numFmt w:val="decimal"/>
      <w:lvlText w:val="%7."/>
      <w:lvlJc w:val="left"/>
      <w:pPr>
        <w:ind w:left="5040" w:hanging="360"/>
      </w:pPr>
    </w:lvl>
    <w:lvl w:ilvl="7" w:tplc="20000019">
      <w:start w:val="1"/>
      <w:numFmt w:val="lowerLetter"/>
      <w:lvlText w:val="%8."/>
      <w:lvlJc w:val="left"/>
      <w:pPr>
        <w:ind w:left="5760" w:hanging="360"/>
      </w:pPr>
    </w:lvl>
    <w:lvl w:ilvl="8" w:tplc="2000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04E08E0"/>
    <w:multiLevelType w:val="multilevel"/>
    <w:tmpl w:val="9028CD94"/>
    <w:lvl w:ilvl="0">
      <w:start w:val="3"/>
      <w:numFmt w:val="decimal"/>
      <w:lvlText w:val="%1"/>
      <w:lvlJc w:val="left"/>
      <w:pPr>
        <w:tabs>
          <w:tab w:val="num" w:pos="570"/>
        </w:tabs>
        <w:ind w:left="570" w:hanging="570"/>
      </w:pPr>
    </w:lvl>
    <w:lvl w:ilvl="1">
      <w:start w:val="1"/>
      <w:numFmt w:val="decimal"/>
      <w:lvlText w:val="%2"/>
      <w:lvlJc w:val="left"/>
      <w:pPr>
        <w:tabs>
          <w:tab w:val="num" w:pos="922"/>
        </w:tabs>
        <w:ind w:left="922" w:hanging="570"/>
      </w:pPr>
      <w:rPr>
        <w:rFonts w:ascii="Times New Roman" w:eastAsia="Times New Roman" w:hAnsi="Times New Roman" w:cs="Times New Roman"/>
      </w:rPr>
    </w:lvl>
    <w:lvl w:ilvl="2">
      <w:start w:val="2"/>
      <w:numFmt w:val="decimal"/>
      <w:lvlText w:val="%1.%2.%3"/>
      <w:lvlJc w:val="left"/>
      <w:pPr>
        <w:tabs>
          <w:tab w:val="num" w:pos="1424"/>
        </w:tabs>
        <w:ind w:left="1424" w:hanging="720"/>
      </w:pPr>
    </w:lvl>
    <w:lvl w:ilvl="3">
      <w:start w:val="1"/>
      <w:numFmt w:val="decimal"/>
      <w:lvlText w:val="%1.%2.%3.%4"/>
      <w:lvlJc w:val="left"/>
      <w:pPr>
        <w:tabs>
          <w:tab w:val="num" w:pos="2136"/>
        </w:tabs>
        <w:ind w:left="2136" w:hanging="1080"/>
      </w:pPr>
    </w:lvl>
    <w:lvl w:ilvl="4">
      <w:start w:val="1"/>
      <w:numFmt w:val="decimal"/>
      <w:lvlText w:val="%1.%2.%3.%4.%5"/>
      <w:lvlJc w:val="left"/>
      <w:pPr>
        <w:tabs>
          <w:tab w:val="num" w:pos="2488"/>
        </w:tabs>
        <w:ind w:left="2488" w:hanging="1080"/>
      </w:pPr>
    </w:lvl>
    <w:lvl w:ilvl="5">
      <w:start w:val="1"/>
      <w:numFmt w:val="decimal"/>
      <w:lvlText w:val="%1.%2.%3.%4.%5.%6"/>
      <w:lvlJc w:val="left"/>
      <w:pPr>
        <w:tabs>
          <w:tab w:val="num" w:pos="3200"/>
        </w:tabs>
        <w:ind w:left="3200" w:hanging="1440"/>
      </w:pPr>
    </w:lvl>
    <w:lvl w:ilvl="6">
      <w:start w:val="1"/>
      <w:numFmt w:val="decimal"/>
      <w:lvlText w:val="%1.%2.%3.%4.%5.%6.%7"/>
      <w:lvlJc w:val="left"/>
      <w:pPr>
        <w:tabs>
          <w:tab w:val="num" w:pos="3552"/>
        </w:tabs>
        <w:ind w:left="3552" w:hanging="1440"/>
      </w:pPr>
    </w:lvl>
    <w:lvl w:ilvl="7">
      <w:start w:val="1"/>
      <w:numFmt w:val="decimal"/>
      <w:lvlText w:val="%1.%2.%3.%4.%5.%6.%7.%8"/>
      <w:lvlJc w:val="left"/>
      <w:pPr>
        <w:tabs>
          <w:tab w:val="num" w:pos="4264"/>
        </w:tabs>
        <w:ind w:left="4264" w:hanging="1800"/>
      </w:pPr>
    </w:lvl>
    <w:lvl w:ilvl="8">
      <w:start w:val="1"/>
      <w:numFmt w:val="decimal"/>
      <w:lvlText w:val="%1.%2.%3.%4.%5.%6.%7.%8.%9"/>
      <w:lvlJc w:val="left"/>
      <w:pPr>
        <w:tabs>
          <w:tab w:val="num" w:pos="4976"/>
        </w:tabs>
        <w:ind w:left="4976" w:hanging="21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3"/>
    </w:lvlOverride>
    <w:lvlOverride w:ilvl="1">
      <w:startOverride w:val="1"/>
    </w:lvlOverride>
    <w:lvlOverride w:ilvl="2">
      <w:startOverride w:val="2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763A"/>
    <w:rsid w:val="000D1E07"/>
    <w:rsid w:val="007B5113"/>
    <w:rsid w:val="00804DAF"/>
    <w:rsid w:val="009D756B"/>
    <w:rsid w:val="00B84FC5"/>
    <w:rsid w:val="00C976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3BEB2BA0"/>
  <w15:chartTrackingRefBased/>
  <w15:docId w15:val="{1EDC97E7-E79C-445E-AB51-0A6A81D132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D1E07"/>
    <w:pPr>
      <w:spacing w:line="25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D1E07"/>
    <w:pPr>
      <w:ind w:left="720"/>
      <w:contextualSpacing/>
    </w:pPr>
  </w:style>
  <w:style w:type="paragraph" w:customStyle="1" w:styleId="Style2">
    <w:name w:val="Style2"/>
    <w:basedOn w:val="a"/>
    <w:rsid w:val="000D1E07"/>
    <w:pPr>
      <w:widowControl w:val="0"/>
      <w:autoSpaceDE w:val="0"/>
      <w:autoSpaceDN w:val="0"/>
      <w:adjustRightInd w:val="0"/>
      <w:spacing w:after="0" w:line="196" w:lineRule="exact"/>
      <w:ind w:firstLine="394"/>
    </w:pPr>
    <w:rPr>
      <w:rFonts w:ascii="Times New Roman" w:eastAsia="Times New Roman" w:hAnsi="Times New Roman"/>
      <w:sz w:val="24"/>
      <w:szCs w:val="24"/>
      <w:lang w:val="ru-RU" w:eastAsia="ru-RU"/>
    </w:rPr>
  </w:style>
  <w:style w:type="table" w:styleId="a4">
    <w:name w:val="Table Grid"/>
    <w:basedOn w:val="a1"/>
    <w:uiPriority w:val="39"/>
    <w:rsid w:val="000D1E07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79620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454</Words>
  <Characters>2589</Characters>
  <Application>Microsoft Office Word</Application>
  <DocSecurity>0</DocSecurity>
  <Lines>21</Lines>
  <Paragraphs>6</Paragraphs>
  <ScaleCrop>false</ScaleCrop>
  <Company/>
  <LinksUpToDate>false</LinksUpToDate>
  <CharactersWithSpaces>3037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5</cp:revision>
  <dcterms:created xsi:type="dcterms:W3CDTF">2022-12-06T15:35:00Z</dcterms:created>
  <dcterms:modified xsi:type="dcterms:W3CDTF">2022-12-07T15:39:00Z</dcterms:modified>
</cp:coreProperties>
</file>